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4796"/>
        <w:gridCol w:w="1788"/>
        <w:gridCol w:w="2324"/>
      </w:tblGrid>
      <w:tr w:rsidR="00000000">
        <w:tc>
          <w:tcPr>
            <w:tcW w:w="262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 Material Description</w:t>
            </w:r>
          </w:p>
        </w:tc>
        <w:tc>
          <w:tcPr>
            <w:tcW w:w="48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PECAN CARAMEL ROLL</w:t>
            </w:r>
          </w:p>
        </w:tc>
        <w:tc>
          <w:tcPr>
            <w:tcW w:w="180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Type</w:t>
            </w:r>
          </w:p>
        </w:tc>
        <w:tc>
          <w:tcPr>
            <w:tcW w:w="234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ZFGCOPACK</w:t>
            </w:r>
          </w:p>
        </w:tc>
      </w:tr>
    </w:tbl>
    <w:p w:rsidR="00000000" w:rsidRDefault="0072325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850"/>
        <w:gridCol w:w="1965"/>
        <w:gridCol w:w="4094"/>
      </w:tblGrid>
      <w:tr w:rsidR="00000000">
        <w:tc>
          <w:tcPr>
            <w:tcW w:w="262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Category</w:t>
            </w:r>
          </w:p>
        </w:tc>
        <w:tc>
          <w:tcPr>
            <w:tcW w:w="288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ZBRKFST</w:t>
            </w:r>
          </w:p>
        </w:tc>
        <w:tc>
          <w:tcPr>
            <w:tcW w:w="198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 System ID</w:t>
            </w:r>
          </w:p>
        </w:tc>
        <w:tc>
          <w:tcPr>
            <w:tcW w:w="414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000000033481</w:t>
            </w:r>
          </w:p>
        </w:tc>
      </w:tr>
      <w:tr w:rsidR="00000000">
        <w:tc>
          <w:tcPr>
            <w:tcW w:w="262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288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Released</w:t>
            </w:r>
          </w:p>
        </w:tc>
        <w:tc>
          <w:tcPr>
            <w:tcW w:w="198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</w:p>
        </w:tc>
        <w:tc>
          <w:tcPr>
            <w:tcW w:w="414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04/25/2018</w:t>
            </w:r>
          </w:p>
        </w:tc>
      </w:tr>
      <w:tr w:rsidR="00000000">
        <w:tc>
          <w:tcPr>
            <w:tcW w:w="262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Created By</w:t>
            </w:r>
          </w:p>
        </w:tc>
        <w:tc>
          <w:tcPr>
            <w:tcW w:w="288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 Valid Dates</w:t>
            </w:r>
          </w:p>
        </w:tc>
        <w:tc>
          <w:tcPr>
            <w:tcW w:w="414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04/25/2018</w:t>
            </w:r>
            <w:r>
              <w:rPr>
                <w:color w:val="008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12/31/9999</w:t>
            </w:r>
          </w:p>
        </w:tc>
      </w:tr>
      <w:tr w:rsidR="00000000">
        <w:trPr>
          <w:hidden/>
        </w:trPr>
        <w:tc>
          <w:tcPr>
            <w:tcW w:w="2628" w:type="dxa"/>
          </w:tcPr>
          <w:p w:rsidR="00000000" w:rsidRDefault="00723257">
            <w:pPr>
              <w:rPr>
                <w:b/>
                <w:vanish/>
                <w:color w:val="808080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ECN#</w:t>
            </w:r>
          </w:p>
        </w:tc>
        <w:tc>
          <w:tcPr>
            <w:tcW w:w="414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62446</w:t>
            </w:r>
          </w:p>
        </w:tc>
      </w:tr>
    </w:tbl>
    <w:p w:rsidR="00000000" w:rsidRDefault="0072325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6120"/>
      </w:tblGrid>
      <w:tr w:rsidR="00000000">
        <w:tc>
          <w:tcPr>
            <w:tcW w:w="5508" w:type="dxa"/>
          </w:tcPr>
          <w:p w:rsidR="00000000" w:rsidRDefault="00723257">
            <w:pPr>
              <w:rPr>
                <w:b/>
                <w:vanish/>
                <w:color w:val="C0C0C0"/>
                <w:sz w:val="20"/>
                <w:szCs w:val="20"/>
              </w:rPr>
            </w:pPr>
            <w:r>
              <w:rPr>
                <w:rFonts w:ascii="Times New Roman:" w:hAnsi="Times New Roman:" w:cs="Times New Roman: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  <w:r>
              <w:rPr>
                <w:rFonts w:ascii="Times New Roman:" w:hAnsi="Times New Roman:" w:cs="Times New Roman:"/>
                <w:b/>
                <w:bCs/>
                <w:sz w:val="20"/>
                <w:szCs w:val="20"/>
              </w:rPr>
              <w:t>Identifier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smartTag w:uri="urn:schemas-microsoft-com:office:smarttags" w:element="place"/>
            <w:smartTag w:uri="urn:schemas-microsoft-com:office:smarttags" w:element="country-region"/>
            <w:r>
              <w:rPr>
                <w:b/>
                <w:sz w:val="20"/>
                <w:szCs w:val="20"/>
              </w:rPr>
              <w:t>Product's Common Name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61323 Pecan Caramel Roll</w:t>
            </w:r>
            <w:smartTag w:uri="urn:schemas-microsoft-com:office:smarttags" w:element="place"/>
            <w:smartTag w:uri="urn:schemas-microsoft-com:office:smarttags" w:element="country-region"/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smartTag w:uri="urn:schemas-microsoft-com:office:smarttags" w:element="place"/>
            <w:smartTag w:uri="urn:schemas-microsoft-com:office:smarttags" w:element="country-region"/>
            <w:r>
              <w:rPr>
                <w:b/>
                <w:sz w:val="20"/>
                <w:szCs w:val="20"/>
              </w:rPr>
              <w:t>Plant identifier for Date Code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</w:t>
            </w:r>
            <w:smartTag w:uri="urn:schemas-microsoft-com:office:smarttags" w:element="place"/>
            <w:smartTag w:uri="urn:schemas-microsoft-com:office:smarttags" w:element="country-region"/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smartTag w:uri="urn:schemas-microsoft-com:office:smarttags" w:element="place"/>
            <w:smartTag w:uri="urn:schemas-microsoft-com:office:smarttags" w:element="country-region"/>
            <w:r>
              <w:rPr>
                <w:b/>
                <w:sz w:val="20"/>
                <w:szCs w:val="20"/>
              </w:rPr>
              <w:t>SAP Material Description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61323 PECAN CARAMEL ROLL</w:t>
            </w:r>
            <w:smartTag w:uri="urn:schemas-microsoft-com:office:smarttags" w:element="place"/>
            <w:smartTag w:uri="urn:schemas-microsoft-com:office:smarttags" w:element="country-region"/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b/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Shopping Guide #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smartTag w:uri="urn:schemas-microsoft-com:office:smarttags" w:element="place"/>
            <w:smartTag w:uri="urn:schemas-microsoft-com:office:smarttags" w:element="country-region"/>
            <w:r>
              <w:rPr>
                <w:b/>
                <w:sz w:val="20"/>
                <w:szCs w:val="20"/>
              </w:rPr>
              <w:t>Home Service Product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  <w:smartTag w:uri="urn:schemas-microsoft-com:office:smarttags" w:element="place"/>
            <w:smartTag w:uri="urn:schemas-microsoft-com:office:smarttags" w:element="country-region"/>
          </w:p>
        </w:tc>
      </w:tr>
    </w:tbl>
    <w:p w:rsidR="00000000" w:rsidRDefault="00723257">
      <w:pPr>
        <w:rPr>
          <w:sz w:val="20"/>
          <w:szCs w:val="20"/>
        </w:rPr>
      </w:pPr>
      <w:smartTag w:uri="urn:schemas-microsoft-com:office:smarttags" w:element="place"/>
      <w:smartTag w:uri="urn:schemas-microsoft-com:office:smarttags" w:element="country-region"/>
    </w:p>
    <w:p w:rsidR="00000000" w:rsidRDefault="00723257">
      <w:pPr>
        <w:keepNext/>
        <w:rPr>
          <w:b/>
          <w:u w:val="single"/>
        </w:rPr>
      </w:pPr>
      <w:r>
        <w:rPr>
          <w:b/>
          <w:vanish/>
          <w:color w:val="FF0000"/>
          <w:u w:val="single"/>
        </w:rPr>
        <w:t>[</w:t>
      </w:r>
      <w:r>
        <w:rPr>
          <w:b/>
          <w:u w:val="single"/>
        </w:rPr>
        <w:t>Vendor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781"/>
        <w:gridCol w:w="2230"/>
        <w:gridCol w:w="2415"/>
        <w:gridCol w:w="1907"/>
        <w:gridCol w:w="1772"/>
      </w:tblGrid>
      <w:tr w:rsidR="00000000">
        <w:trPr>
          <w:tblHeader/>
        </w:trPr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 Vendor #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 Vendor Name</w:t>
            </w:r>
          </w:p>
        </w:tc>
        <w:tc>
          <w:tcPr>
            <w:tcW w:w="223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 Goods Supplier #</w:t>
            </w:r>
          </w:p>
        </w:tc>
        <w:tc>
          <w:tcPr>
            <w:tcW w:w="2415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 Goods Supplier Name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Regulatory Number</w:t>
            </w:r>
          </w:p>
        </w:tc>
        <w:tc>
          <w:tcPr>
            <w:tcW w:w="1772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Regulatory body</w:t>
            </w:r>
          </w:p>
        </w:tc>
      </w:tr>
      <w:tr w:rsidR="00000000">
        <w:trPr>
          <w:hidden/>
        </w:trPr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vanish/>
                <w:color w:val="FF0000"/>
                <w:u w:val="single"/>
              </w:rPr>
              <w:t>]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0000389832</w:t>
            </w:r>
          </w:p>
        </w:tc>
        <w:tc>
          <w:tcPr>
            <w:tcW w:w="2415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LONE STAR BAKERY INC-(PLANT #2)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XXXXXX3844</w:t>
            </w:r>
          </w:p>
        </w:tc>
        <w:tc>
          <w:tcPr>
            <w:tcW w:w="1772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 Registration Number</w:t>
            </w:r>
          </w:p>
        </w:tc>
      </w:tr>
    </w:tbl>
    <w:p w:rsidR="00000000" w:rsidRDefault="00723257">
      <w:pPr>
        <w:rPr>
          <w:sz w:val="20"/>
          <w:szCs w:val="20"/>
          <w:lang w:val="de-DE"/>
        </w:rPr>
      </w:pPr>
    </w:p>
    <w:p w:rsidR="00000000" w:rsidRDefault="00723257">
      <w:pPr>
        <w:rPr>
          <w:sz w:val="20"/>
          <w:szCs w:val="20"/>
          <w:lang w:val="de-DE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Description</w:t>
      </w:r>
    </w:p>
    <w:p w:rsidR="00000000" w:rsidRDefault="00723257">
      <w:pPr>
        <w:rPr>
          <w:vanish/>
          <w:color w:val="008000"/>
          <w:sz w:val="20"/>
          <w:szCs w:val="20"/>
        </w:rPr>
      </w:pPr>
      <w:r>
        <w:rPr>
          <w:sz w:val="20"/>
          <w:szCs w:val="20"/>
        </w:rPr>
        <w:t xml:space="preserve">Schwan's Pecan Caramel Roll is a microwavable fully cooked 4.75 oz portion of sweet, nutty, caramel flavored breakfast roll. Each sell unit consists of 6 - 4.75 oz. rolls with 12 sell units per master case. </w:t>
      </w:r>
    </w:p>
    <w:p w:rsidR="00000000" w:rsidRDefault="00723257">
      <w:pPr>
        <w:rPr>
          <w:vanish/>
          <w:color w:val="808080"/>
          <w:sz w:val="20"/>
          <w:szCs w:val="20"/>
          <w:lang w:val="de-DE"/>
        </w:rPr>
      </w:pPr>
    </w:p>
    <w:p w:rsidR="00000000" w:rsidRDefault="00723257">
      <w:pPr>
        <w:rPr>
          <w:vanish/>
          <w:color w:val="008000"/>
          <w:sz w:val="20"/>
          <w:szCs w:val="20"/>
          <w:lang w:val="de-DE"/>
        </w:rPr>
      </w:pPr>
      <w:r>
        <w:rPr>
          <w:vanish/>
          <w:color w:val="008000"/>
          <w:sz w:val="20"/>
          <w:szCs w:val="20"/>
          <w:lang w:val="de-DE"/>
        </w:rPr>
        <w:t xml:space="preserve"> </w:t>
      </w:r>
    </w:p>
    <w:p w:rsidR="00000000" w:rsidRDefault="00723257">
      <w:pPr>
        <w:keepNext/>
        <w:rPr>
          <w:b/>
          <w:u w:val="single"/>
          <w:lang w:val="de-DE"/>
        </w:rPr>
      </w:pPr>
      <w:r>
        <w:rPr>
          <w:b/>
          <w:u w:val="single"/>
        </w:rPr>
        <w:t>Ingredient Statement</w:t>
      </w:r>
      <w:r>
        <w:rPr>
          <w:b/>
          <w:u w:val="single"/>
          <w:lang w:val="de-DE"/>
        </w:rPr>
        <w:t xml:space="preserve">  </w:t>
      </w:r>
    </w:p>
    <w:p w:rsidR="00000000" w:rsidRDefault="00723257">
      <w:pPr>
        <w:rPr>
          <w:color w:val="C0C0C0"/>
          <w:sz w:val="20"/>
          <w:szCs w:val="20"/>
        </w:rPr>
      </w:pPr>
      <w:r>
        <w:rPr>
          <w:sz w:val="20"/>
          <w:szCs w:val="20"/>
        </w:rPr>
        <w:t>INGREDIENTS: ENRICH</w:t>
      </w:r>
      <w:r>
        <w:rPr>
          <w:sz w:val="20"/>
          <w:szCs w:val="20"/>
        </w:rPr>
        <w:t>ED FLOUR (BLEACHED WHEAT FLOUR, MALTED BARLEY FLOUR, NIACIN, REDUCED IRON, THIAMINE MONONITRATE, RIBOFLAVIN, FOLIC ACID), DOUGH CONCENTRATE (ENRICHED FLOUR [WHEAT FLOUR, NIACIN, IRON, THIAMINE MONONITRATE, RIBOFLAVIN, FOLIC ACID], DEXTROSE, SOYBEAN OIL, SA</w:t>
      </w:r>
      <w:r>
        <w:rPr>
          <w:sz w:val="20"/>
          <w:szCs w:val="20"/>
        </w:rPr>
        <w:t>LT, LEAVENING [SODIUM ACID PYROPHOSPHATE, BAKING SODA], CONTAINS 2% OR LESS OF ASCORBIC ACID, BETA CAROTENE [COLOR], CITRIC ACID, DATEM, EGGS, ENZYMES, MONO &amp; DIGLYCERIDES, SOY FLOUR, WHEY), WATER, HEAVY CREAM (CREAM, CARRAGEENAN, MONO &amp; DIGLYCERIDES, CELL</w:t>
      </w:r>
      <w:r>
        <w:rPr>
          <w:sz w:val="20"/>
          <w:szCs w:val="20"/>
        </w:rPr>
        <w:t>ULOSE GUM, POLYSORBATE 80, DEXTROSE), SUGAR, POWDERED SUGAR, PECANS, WHOLE EGGS, CONTAINS 2% OR LESS OF ACTIVE DRY YEAST (YEAST, SORBITAN MONOSTEARATE, ASCORBIC ACID), CINNAMON, DRIED EGG WHITES, MODIFIED FOOD STARCH, GRAPE JUICE, RICE SYRUP, CARROT FIBER,</w:t>
      </w:r>
      <w:r>
        <w:rPr>
          <w:sz w:val="20"/>
          <w:szCs w:val="20"/>
        </w:rPr>
        <w:t xml:space="preserve"> MARGARINE (PALM OIL, WATER, SALT, VEGETABLE MONO AND DIGLYCERIDES, NATURAL BUTTER FLAVOR, CITRIC ACID [PRESERVATIVE], BETA CAROTENE [COLOR], VITAMIN A PALMITATE ADDED), MOLASSES, NATURAL FLAVORS, NONFAT DRY MILK, PALM OIL, SALT, SOYBEAN OIL, WHEAT FLOUR.</w:t>
      </w: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 xml:space="preserve">Allergen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6056"/>
      </w:tblGrid>
      <w:tr w:rsidR="00000000">
        <w:tc>
          <w:tcPr>
            <w:tcW w:w="550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Allergen Information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 or its Derivatives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Eggs or its Derivatives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Wheat or its Derivatives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 or its Derivatives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Nuts or Derivatives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</w:tbl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vanish/>
          <w:color w:val="C0C0C0"/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Sensitivity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6056"/>
      </w:tblGrid>
      <w:tr w:rsidR="00000000">
        <w:tc>
          <w:tcPr>
            <w:tcW w:w="550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Sensitivity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b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Sulfites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Autolyzed Yeast/ Yeast Extracts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Tocopherols (Vitamin E)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Cinnamon</w:t>
            </w:r>
            <w:smartTag w:uri="urn:schemas-microsoft-com:office:smarttags" w:element="country-region"/>
            <w:smartTag w:uri="urn:schemas-microsoft-com:office:smarttags" w:element="place"/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</w:tbl>
    <w:p w:rsidR="00000000" w:rsidRDefault="00723257">
      <w:pPr>
        <w:rPr>
          <w:b/>
          <w:vanish/>
          <w:color w:val="C0C0C0"/>
          <w:u w:val="single"/>
        </w:rPr>
      </w:pPr>
    </w:p>
    <w:p w:rsidR="00000000" w:rsidRDefault="00723257">
      <w:pPr>
        <w:keepNext/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CAN Allergen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6120"/>
      </w:tblGrid>
      <w:tr w:rsidR="00000000">
        <w:tc>
          <w:tcPr>
            <w:tcW w:w="550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 Allergen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Gluten (Wheat, Oats, Barley, Rye, Triticale)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Contains</w:t>
            </w:r>
          </w:p>
        </w:tc>
      </w:tr>
    </w:tbl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Special Diets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6120"/>
      </w:tblGrid>
      <w:tr w:rsidR="00000000">
        <w:tc>
          <w:tcPr>
            <w:tcW w:w="550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Diets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</w:t>
            </w:r>
          </w:p>
        </w:tc>
      </w:tr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000000" w:rsidRDefault="00723257">
      <w:pPr>
        <w:keepNext/>
        <w:rPr>
          <w:b/>
          <w:u w:val="single"/>
        </w:rPr>
      </w:pPr>
    </w:p>
    <w:p w:rsidR="00000000" w:rsidRDefault="00723257">
      <w:pPr>
        <w:keepNext/>
        <w:rPr>
          <w:b/>
          <w:color w:val="808080"/>
          <w:u w:val="single"/>
        </w:rPr>
      </w:pPr>
      <w:r>
        <w:rPr>
          <w:b/>
          <w:u w:val="single"/>
        </w:rPr>
        <w:t>Certification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6056"/>
      </w:tblGrid>
      <w:tr w:rsidR="00000000">
        <w:tc>
          <w:tcPr>
            <w:tcW w:w="550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Certification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</w:t>
            </w:r>
          </w:p>
        </w:tc>
      </w:tr>
    </w:tbl>
    <w:p w:rsidR="00000000" w:rsidRDefault="00723257">
      <w:pPr>
        <w:keepNext/>
        <w:rPr>
          <w:b/>
          <w:u w:val="single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Composition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8"/>
        <w:gridCol w:w="2829"/>
        <w:gridCol w:w="1499"/>
        <w:gridCol w:w="1498"/>
        <w:gridCol w:w="1590"/>
      </w:tblGrid>
      <w:tr w:rsidR="00000000">
        <w:trPr>
          <w:tblHeader/>
        </w:trPr>
        <w:tc>
          <w:tcPr>
            <w:tcW w:w="1748" w:type="pct"/>
          </w:tcPr>
          <w:p w:rsidR="00000000" w:rsidRDefault="00723257">
            <w:pPr>
              <w:rPr>
                <w:b/>
                <w:vanish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Ingredient/Component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b/>
                <w:vanish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657" w:type="pct"/>
          </w:tcPr>
          <w:p w:rsidR="00000000" w:rsidRDefault="00723257">
            <w:pPr>
              <w:rPr>
                <w:b/>
                <w:vanish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657" w:type="pct"/>
          </w:tcPr>
          <w:p w:rsidR="00000000" w:rsidRDefault="00723257">
            <w:pPr>
              <w:rPr>
                <w:b/>
                <w:vanish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697" w:type="pct"/>
          </w:tcPr>
          <w:p w:rsidR="00000000" w:rsidRDefault="00723257">
            <w:pPr>
              <w:rPr>
                <w:b/>
                <w:vanish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UOM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Enriched Flour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Bleached Wheat Flour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Malted Barley Flour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Niacin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Reduced Iron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Thiamine Mononitrate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Riboflavin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Folic Acid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Dough Concentrate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Iron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Dextrose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Soybean Oil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Salt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Leavening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Sodium Acid Pyrophosphate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Baking Soda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Ascorbic Acid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Beta Carotene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Citric Acid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Datem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Eggs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Enzymes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Mono and Diglycerides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Soy Flour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Whey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Water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Heavy Cream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Cream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Carrageenan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Cellulose Gum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Polysorbate 80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Sugar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Powdered Sugar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Pecans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Whole Eggs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Active Dry Yeast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Yeast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Sorbitan Monostearate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Cinnamon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Dried Egg Whites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Modified Food Starch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Grape Juice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Rice Syrup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Carrot Fiber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Palm Oil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 Mono and Diglycerides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Butter Flavor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Preservatives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Vitamin A Palmitate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Molasses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Flavors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1748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Nonfat Dry Milk</w:t>
            </w:r>
          </w:p>
        </w:tc>
        <w:tc>
          <w:tcPr>
            <w:tcW w:w="1240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7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97" w:type="pct"/>
          </w:tcPr>
          <w:p w:rsidR="00000000" w:rsidRDefault="00723257">
            <w:pPr>
              <w:rPr>
                <w:vanish/>
                <w:color w:val="C0C0C0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000000" w:rsidRDefault="00723257">
      <w:pPr>
        <w:rPr>
          <w:vanish/>
          <w:color w:val="C0C0C0"/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Marketing Sections</w:t>
      </w:r>
    </w:p>
    <w:tbl>
      <w:tblPr>
        <w:tblW w:w="116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6120"/>
      </w:tblGrid>
      <w:tr w:rsidR="00000000">
        <w:tc>
          <w:tcPr>
            <w:tcW w:w="5490" w:type="dxa"/>
          </w:tcPr>
          <w:p w:rsidR="00000000" w:rsidRDefault="007232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PACKAGES</w:t>
            </w:r>
          </w:p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PACKAGE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Brand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SCHWAN'S®</w:t>
            </w:r>
            <w:r>
              <w:rPr>
                <w:vanish/>
                <w:color w:val="008000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Brand Family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rPr>
          <w:hidden/>
        </w:trPr>
        <w:tc>
          <w:tcPr>
            <w:tcW w:w="5490" w:type="dxa"/>
          </w:tcPr>
          <w:p w:rsidR="00000000" w:rsidRDefault="00723257">
            <w:pPr>
              <w:rPr>
                <w:b/>
                <w:vanish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 DATA SYNC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UNIQUE PRODUCT IDENTIFIERS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SCC-14 (Master Case)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00072180613233</w:t>
            </w: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UPC-12 (Pack/Sell Unit)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061323</w:t>
            </w: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UPC-12 (Piece/IW Sell Unit)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 Weight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00000">
        <w:trPr>
          <w:hidden/>
        </w:trPr>
        <w:tc>
          <w:tcPr>
            <w:tcW w:w="5490" w:type="dxa"/>
          </w:tcPr>
          <w:p w:rsidR="00000000" w:rsidRDefault="00723257">
            <w:pPr>
              <w:rPr>
                <w:b/>
                <w:vanish/>
                <w:sz w:val="20"/>
                <w:szCs w:val="20"/>
              </w:rPr>
            </w:pP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b/>
                <w:vanish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OTHER PRODUCT INFORMATION </w:t>
            </w:r>
          </w:p>
        </w:tc>
        <w:tc>
          <w:tcPr>
            <w:tcW w:w="612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b/>
                <w:vanish/>
                <w:color w:val="000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 Of Origin</w:t>
            </w:r>
          </w:p>
          <w:p w:rsidR="00000000" w:rsidRDefault="00723257">
            <w:pPr>
              <w:rPr>
                <w:b/>
                <w:vanish/>
                <w:color w:val="FF0000"/>
                <w:sz w:val="20"/>
                <w:szCs w:val="20"/>
              </w:rPr>
            </w:pPr>
          </w:p>
        </w:tc>
        <w:tc>
          <w:tcPr>
            <w:tcW w:w="61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</w:t>
            </w:r>
            <w:r>
              <w:rPr>
                <w:b/>
                <w:vanish/>
                <w:color w:val="000080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5490" w:type="dxa"/>
          </w:tcPr>
          <w:p w:rsidR="00000000" w:rsidRDefault="007232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12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</w:p>
        </w:tc>
      </w:tr>
    </w:tbl>
    <w:p w:rsidR="00000000" w:rsidRDefault="00723257">
      <w:pPr>
        <w:rPr>
          <w:b/>
          <w:sz w:val="20"/>
          <w:szCs w:val="20"/>
          <w:u w:val="single"/>
        </w:rPr>
      </w:pPr>
    </w:p>
    <w:p w:rsidR="00000000" w:rsidRDefault="00723257">
      <w:pPr>
        <w:rPr>
          <w:b/>
          <w:u w:val="single"/>
        </w:rPr>
      </w:pPr>
      <w:r>
        <w:rPr>
          <w:b/>
          <w:u w:val="single"/>
        </w:rPr>
        <w:lastRenderedPageBreak/>
        <w:t>Preparation Instructions</w:t>
      </w:r>
    </w:p>
    <w:tbl>
      <w:tblPr>
        <w:tblW w:w="116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9720"/>
      </w:tblGrid>
      <w:tr w:rsidR="00000000">
        <w:tc>
          <w:tcPr>
            <w:tcW w:w="189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Prep Method/Oven Selection</w:t>
            </w:r>
          </w:p>
        </w:tc>
        <w:tc>
          <w:tcPr>
            <w:tcW w:w="972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Steps</w:t>
            </w:r>
          </w:p>
        </w:tc>
      </w:tr>
      <w:tr w:rsidR="00000000">
        <w:tc>
          <w:tcPr>
            <w:tcW w:w="1890" w:type="dxa"/>
          </w:tcPr>
          <w:p w:rsidR="00000000" w:rsidRDefault="0072325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Microwave: (1100 Watts)</w:t>
            </w:r>
            <w:r>
              <w:rPr>
                <w:vanish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972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Prepare from FROZEN state.</w:t>
            </w:r>
          </w:p>
          <w:p w:rsidR="00000000" w:rsidRDefault="00723257">
            <w:pPr>
              <w:rPr>
                <w:sz w:val="20"/>
                <w:szCs w:val="20"/>
              </w:rPr>
            </w:pPr>
          </w:p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Appliances may vary, adjust accordingly.</w:t>
            </w:r>
          </w:p>
          <w:p w:rsidR="00000000" w:rsidRDefault="00723257">
            <w:pPr>
              <w:rPr>
                <w:sz w:val="20"/>
                <w:szCs w:val="20"/>
              </w:rPr>
            </w:pPr>
          </w:p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MICROWAVE </w:t>
            </w:r>
            <w:r>
              <w:rPr>
                <w:b/>
                <w:sz w:val="20"/>
                <w:szCs w:val="20"/>
              </w:rPr>
              <w:t>(1100 Watts):</w:t>
            </w:r>
          </w:p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Remove 1 roll from carton and wrapper. Leave in tray.</w:t>
            </w:r>
          </w:p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Microwave on high for 1 minute.</w:t>
            </w:r>
          </w:p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Turn tray over onto a dish and spread caramel from tray onto roll.</w:t>
            </w:r>
          </w:p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Let stand 1 minute.</w:t>
            </w:r>
          </w:p>
          <w:p w:rsidR="00000000" w:rsidRDefault="00723257">
            <w:pPr>
              <w:rPr>
                <w:sz w:val="20"/>
                <w:szCs w:val="20"/>
              </w:rPr>
            </w:pPr>
          </w:p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FOOD SAFETY AND QUALITY, FOLLOW THESE HEATING INSTRU</w:t>
            </w:r>
            <w:r>
              <w:rPr>
                <w:b/>
                <w:sz w:val="20"/>
                <w:szCs w:val="20"/>
              </w:rPr>
              <w:t>CTIONS. THIS PRODUCT MUST BE HEATED TO AN INTERNAL TEMPERATURE OF 145°F PRIOR TO EATING.</w:t>
            </w:r>
          </w:p>
        </w:tc>
      </w:tr>
    </w:tbl>
    <w:p w:rsidR="00000000" w:rsidRDefault="00723257">
      <w:pPr>
        <w:rPr>
          <w:b/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bookmarkStart w:id="0" w:name="wwiChk0"/>
      <w:bookmarkEnd w:id="0"/>
      <w:r>
        <w:rPr>
          <w:b/>
          <w:u w:val="single"/>
        </w:rPr>
        <w:t>Storage/Shipping/Shelf Life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025"/>
        <w:gridCol w:w="855"/>
        <w:gridCol w:w="789"/>
        <w:gridCol w:w="799"/>
        <w:gridCol w:w="950"/>
        <w:gridCol w:w="4561"/>
      </w:tblGrid>
      <w:tr w:rsidR="00000000">
        <w:trPr>
          <w:tblHeader/>
        </w:trPr>
        <w:tc>
          <w:tcPr>
            <w:tcW w:w="1545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</w:t>
            </w:r>
          </w:p>
        </w:tc>
        <w:tc>
          <w:tcPr>
            <w:tcW w:w="2069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858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794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805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839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UOM</w:t>
            </w:r>
          </w:p>
        </w:tc>
        <w:tc>
          <w:tcPr>
            <w:tcW w:w="4718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</w:tc>
      </w:tr>
      <w:tr w:rsidR="00000000">
        <w:tc>
          <w:tcPr>
            <w:tcW w:w="1545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>
              <w:rPr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000000" w:rsidRDefault="00723257">
            <w:pPr>
              <w:rPr>
                <w:color w:val="808080"/>
                <w:sz w:val="20"/>
                <w:szCs w:val="20"/>
              </w:rPr>
            </w:pPr>
            <w:r>
              <w:rPr>
                <w:sz w:val="20"/>
                <w:szCs w:val="20"/>
              </w:rPr>
              <w:t>Receiving</w:t>
            </w:r>
          </w:p>
        </w:tc>
        <w:tc>
          <w:tcPr>
            <w:tcW w:w="858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000000" w:rsidRDefault="0072325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39" w:type="dxa"/>
          </w:tcPr>
          <w:p w:rsidR="00000000" w:rsidRDefault="007232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Day(s)</w:t>
            </w:r>
          </w:p>
        </w:tc>
        <w:tc>
          <w:tcPr>
            <w:tcW w:w="471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must have a minimum of 90 days shelf life remaining at the time of receipt in the Marshall DC.</w:t>
            </w:r>
          </w:p>
        </w:tc>
      </w:tr>
      <w:tr w:rsidR="00000000">
        <w:tc>
          <w:tcPr>
            <w:tcW w:w="1545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  <w:r>
              <w:rPr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000000" w:rsidRDefault="0072325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Label</w:t>
            </w:r>
          </w:p>
        </w:tc>
        <w:tc>
          <w:tcPr>
            <w:tcW w:w="858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</w:t>
            </w:r>
          </w:p>
        </w:tc>
        <w:tc>
          <w:tcPr>
            <w:tcW w:w="794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</w:t>
            </w:r>
          </w:p>
        </w:tc>
        <w:tc>
          <w:tcPr>
            <w:tcW w:w="805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9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Ounce(s)</w:t>
            </w:r>
          </w:p>
        </w:tc>
        <w:tc>
          <w:tcPr>
            <w:tcW w:w="4718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545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000000" w:rsidRDefault="0072325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Gross Case</w:t>
            </w:r>
          </w:p>
        </w:tc>
        <w:tc>
          <w:tcPr>
            <w:tcW w:w="858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</w:t>
            </w:r>
          </w:p>
        </w:tc>
        <w:tc>
          <w:tcPr>
            <w:tcW w:w="794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</w:t>
            </w:r>
          </w:p>
        </w:tc>
        <w:tc>
          <w:tcPr>
            <w:tcW w:w="805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</w:t>
            </w:r>
          </w:p>
        </w:tc>
        <w:tc>
          <w:tcPr>
            <w:tcW w:w="839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Pounds</w:t>
            </w:r>
          </w:p>
        </w:tc>
        <w:tc>
          <w:tcPr>
            <w:tcW w:w="4718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545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000000" w:rsidRDefault="0072325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Net Case</w:t>
            </w:r>
          </w:p>
        </w:tc>
        <w:tc>
          <w:tcPr>
            <w:tcW w:w="858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21.38</w:t>
            </w:r>
          </w:p>
        </w:tc>
        <w:tc>
          <w:tcPr>
            <w:tcW w:w="794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21.38</w:t>
            </w:r>
          </w:p>
        </w:tc>
        <w:tc>
          <w:tcPr>
            <w:tcW w:w="805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22.23</w:t>
            </w:r>
          </w:p>
        </w:tc>
        <w:tc>
          <w:tcPr>
            <w:tcW w:w="839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Pounds</w:t>
            </w:r>
          </w:p>
        </w:tc>
        <w:tc>
          <w:tcPr>
            <w:tcW w:w="4718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545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000000" w:rsidRDefault="0072325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M/C Tare Weight</w:t>
            </w:r>
          </w:p>
        </w:tc>
        <w:tc>
          <w:tcPr>
            <w:tcW w:w="858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Pounds</w:t>
            </w:r>
          </w:p>
        </w:tc>
        <w:tc>
          <w:tcPr>
            <w:tcW w:w="4718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545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</w:t>
            </w:r>
            <w:r>
              <w:rPr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000000" w:rsidRDefault="0072325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Shipping</w:t>
            </w:r>
          </w:p>
        </w:tc>
        <w:tc>
          <w:tcPr>
            <w:tcW w:w="858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794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°F</w:t>
            </w:r>
          </w:p>
        </w:tc>
        <w:tc>
          <w:tcPr>
            <w:tcW w:w="4718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545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000000" w:rsidRDefault="0072325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Storage</w:t>
            </w:r>
          </w:p>
        </w:tc>
        <w:tc>
          <w:tcPr>
            <w:tcW w:w="858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794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°F</w:t>
            </w:r>
          </w:p>
        </w:tc>
        <w:tc>
          <w:tcPr>
            <w:tcW w:w="4718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545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Shelf Life</w:t>
            </w:r>
            <w:r>
              <w:rPr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000000" w:rsidRDefault="0072325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Frozen Use By</w:t>
            </w:r>
          </w:p>
        </w:tc>
        <w:tc>
          <w:tcPr>
            <w:tcW w:w="858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39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Day(s)</w:t>
            </w:r>
          </w:p>
        </w:tc>
        <w:tc>
          <w:tcPr>
            <w:tcW w:w="4718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</w:tbl>
    <w:p w:rsidR="00000000" w:rsidRDefault="00723257">
      <w:pPr>
        <w:rPr>
          <w:sz w:val="20"/>
          <w:szCs w:val="20"/>
        </w:rPr>
      </w:pPr>
      <w:r>
        <w:rPr>
          <w:i/>
          <w:sz w:val="20"/>
          <w:szCs w:val="20"/>
        </w:rPr>
        <w:t>The finished product weight average must meet or exceed the stated label weight, at the end of the production shift or production run, whichever comes first.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Sensory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7922"/>
      </w:tblGrid>
      <w:tr w:rsidR="00000000">
        <w:tc>
          <w:tcPr>
            <w:tcW w:w="361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Flavor</w:t>
            </w:r>
            <w:r>
              <w:rPr>
                <w:b/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1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roll with a nutty caramel flavor.</w:t>
            </w:r>
          </w:p>
        </w:tc>
      </w:tr>
      <w:tr w:rsidR="00000000">
        <w:tc>
          <w:tcPr>
            <w:tcW w:w="361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</w:t>
            </w:r>
            <w:r>
              <w:rPr>
                <w:b/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1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Golden Brown.</w:t>
            </w:r>
          </w:p>
        </w:tc>
      </w:tr>
      <w:tr w:rsidR="00000000">
        <w:tc>
          <w:tcPr>
            <w:tcW w:w="361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Texture</w:t>
            </w:r>
            <w:r>
              <w:rPr>
                <w:b/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1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 like with creamy and crunchy toppings.</w:t>
            </w:r>
          </w:p>
        </w:tc>
      </w:tr>
      <w:tr w:rsidR="00000000">
        <w:tc>
          <w:tcPr>
            <w:tcW w:w="361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Appearance</w:t>
            </w:r>
            <w:r>
              <w:rPr>
                <w:b/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1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spiraled golden brown caramel rolls with medium brown caramel and brown pecans.</w:t>
            </w:r>
          </w:p>
        </w:tc>
      </w:tr>
    </w:tbl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bookmarkStart w:id="1" w:name="wwiChk1"/>
      <w:bookmarkEnd w:id="1"/>
      <w:r>
        <w:rPr>
          <w:b/>
          <w:u w:val="single"/>
        </w:rPr>
        <w:t>Critical Product Characteristics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867"/>
        <w:gridCol w:w="893"/>
        <w:gridCol w:w="718"/>
        <w:gridCol w:w="896"/>
        <w:gridCol w:w="2400"/>
        <w:gridCol w:w="3110"/>
      </w:tblGrid>
      <w:tr w:rsidR="00000000">
        <w:trPr>
          <w:tblHeader/>
        </w:trPr>
        <w:tc>
          <w:tcPr>
            <w:tcW w:w="1638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89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90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72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90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UOM</w:t>
            </w:r>
          </w:p>
        </w:tc>
        <w:tc>
          <w:tcPr>
            <w:tcW w:w="243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Methods</w:t>
            </w:r>
          </w:p>
        </w:tc>
        <w:tc>
          <w:tcPr>
            <w:tcW w:w="315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Defects Allowed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Caramel boil out, visible flour, roll placement, pecan distribution, under baked dough, smear on outer edge of tray </w:t>
            </w:r>
            <w:r w:rsidR="00FC67E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dough grease spots.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Material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hair, wood, glass, plastic, paper or anything the customer would not expect in the product.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Processing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°F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is fully cooked.  Product must meet a minimum temperature of 190 F.</w:t>
            </w:r>
          </w:p>
        </w:tc>
      </w:tr>
    </w:tbl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bookmarkStart w:id="2" w:name="wwiChk2"/>
      <w:bookmarkEnd w:id="2"/>
      <w:r>
        <w:rPr>
          <w:b/>
          <w:u w:val="single"/>
        </w:rPr>
        <w:t xml:space="preserve">General </w:t>
      </w:r>
      <w:r>
        <w:rPr>
          <w:b/>
          <w:u w:val="single"/>
        </w:rPr>
        <w:t>Product Characteristics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56"/>
        <w:gridCol w:w="893"/>
        <w:gridCol w:w="718"/>
        <w:gridCol w:w="950"/>
        <w:gridCol w:w="2385"/>
        <w:gridCol w:w="3084"/>
      </w:tblGrid>
      <w:tr w:rsidR="00000000">
        <w:trPr>
          <w:tblHeader/>
        </w:trPr>
        <w:tc>
          <w:tcPr>
            <w:tcW w:w="1638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89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90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72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90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UOM</w:t>
            </w:r>
          </w:p>
        </w:tc>
        <w:tc>
          <w:tcPr>
            <w:tcW w:w="243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Methods</w:t>
            </w:r>
          </w:p>
        </w:tc>
        <w:tc>
          <w:tcPr>
            <w:tcW w:w="315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- Sauce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47.75</w:t>
            </w: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</w:t>
            </w: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gram(s)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Caramel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104.5</w:t>
            </w: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</w:t>
            </w: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gram(s)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 and smear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gram(s)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Pecans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- Piece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4.75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4.75</w:t>
            </w: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4.94</w:t>
            </w: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Ounce(s)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FC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Pecan</w:t>
            </w:r>
            <w:r w:rsidR="00723257">
              <w:rPr>
                <w:sz w:val="20"/>
                <w:szCs w:val="20"/>
              </w:rPr>
              <w:t xml:space="preserve"> Caramel Roll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</w:t>
            </w: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3.87</w:t>
            </w: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Inch(es)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Carton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Rolls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- Shipping Cases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Pallet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tie X 6 high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- Units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Case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- Piece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Case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Pallet Tie - Shipping (*Required)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Pallet High - Shipping (*Required)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Enzyme Source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Microbial</w:t>
            </w:r>
          </w:p>
        </w:tc>
      </w:tr>
      <w:tr w:rsidR="00000000">
        <w:tc>
          <w:tcPr>
            <w:tcW w:w="163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Sulfites</w:t>
            </w:r>
          </w:p>
        </w:tc>
        <w:tc>
          <w:tcPr>
            <w:tcW w:w="189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.024</w:t>
            </w:r>
          </w:p>
        </w:tc>
        <w:tc>
          <w:tcPr>
            <w:tcW w:w="9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ppm</w:t>
            </w:r>
          </w:p>
        </w:tc>
        <w:tc>
          <w:tcPr>
            <w:tcW w:w="243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</w:tbl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vanish/>
          <w:color w:val="C0C0C0"/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Relevant Procedures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No changes to the product can occur without the prior consent of The Schwan Food Company.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>Process Steps: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1. After mixed, dough is dumped</w:t>
      </w:r>
      <w:r>
        <w:rPr>
          <w:sz w:val="20"/>
          <w:szCs w:val="20"/>
        </w:rPr>
        <w:t xml:space="preserve"> into the hopper and ran on the line.  Rework of dough held to 10% and </w:t>
      </w:r>
      <w:r w:rsidR="00FC67E6">
        <w:rPr>
          <w:sz w:val="20"/>
          <w:szCs w:val="20"/>
        </w:rPr>
        <w:t>traceability</w:t>
      </w:r>
      <w:r>
        <w:rPr>
          <w:sz w:val="20"/>
          <w:szCs w:val="20"/>
        </w:rPr>
        <w:t xml:space="preserve"> of rework is documented.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2. Smear is applied and spread out.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3. Rows of product are cut into rolls.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4. Caramel weighed out and dispensed into tray.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5. Nuts weighed and dispe</w:t>
      </w:r>
      <w:r>
        <w:rPr>
          <w:sz w:val="20"/>
          <w:szCs w:val="20"/>
        </w:rPr>
        <w:t>nsed into tray.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6. The rolls are dropped into tray on top of caramel and pecans.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7. Trays are transferred to the spiral proofer.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8. Trays exit spiral and are transferred to oven.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9. Trays exit oven and transfer to the spiral cooling belt.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10. Trays exit co</w:t>
      </w:r>
      <w:r>
        <w:rPr>
          <w:sz w:val="20"/>
          <w:szCs w:val="20"/>
        </w:rPr>
        <w:t>oling belt, transfer into RTE area and go into spiral freezer.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11. Once frozen, trays are overwrapped with dated film and placed 6 trays per sell unit.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12. Sell units are closed and dated and placed 12 units per master case.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 xml:space="preserve">13. Master cases are sealed </w:t>
      </w:r>
      <w:r>
        <w:rPr>
          <w:sz w:val="20"/>
          <w:szCs w:val="20"/>
        </w:rPr>
        <w:t>with tape, check weighed, metal detected, and palletized.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1. Process flow charts are attached for the smear, caramel sauce and the finished product.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>Product Weights: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1. Weigh the product in the sales unit to ensure product meets or exceeds label w</w:t>
      </w:r>
      <w:r>
        <w:rPr>
          <w:sz w:val="20"/>
          <w:szCs w:val="20"/>
        </w:rPr>
        <w:t>eight.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2. Weigh each component, recording the weights and checking them against the target, range and minimum.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3. If deficiencies are found, record on the product review sheet.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>Product Review Procedure</w:t>
      </w: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>Product Cutting: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Frequency of Cook Off: Two times/pro</w:t>
      </w:r>
      <w:r>
        <w:rPr>
          <w:sz w:val="20"/>
          <w:szCs w:val="20"/>
        </w:rPr>
        <w:t>duction shift.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1. Pecan Caramel Rolls must be prepared to minimum cook time, following the cooking instructions on the sell unit.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2. After cooking, remove product from oven and check the temperature.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a. Fully cooked product must reach a temperature of 165º</w:t>
      </w:r>
      <w:r>
        <w:rPr>
          <w:sz w:val="20"/>
          <w:szCs w:val="20"/>
        </w:rPr>
        <w:t xml:space="preserve"> F.</w:t>
      </w:r>
    </w:p>
    <w:p w:rsidR="00000000" w:rsidRDefault="00723257" w:rsidP="00FC67E6">
      <w:pPr>
        <w:rPr>
          <w:sz w:val="20"/>
          <w:szCs w:val="20"/>
        </w:rPr>
      </w:pPr>
      <w:r>
        <w:rPr>
          <w:sz w:val="20"/>
          <w:szCs w:val="20"/>
        </w:rPr>
        <w:t xml:space="preserve">b. Record temperature on the Sensory Review Sheet, if minimum </w:t>
      </w:r>
      <w:r>
        <w:rPr>
          <w:sz w:val="20"/>
          <w:szCs w:val="20"/>
        </w:rPr>
        <w:t xml:space="preserve">temperature is not met, cook product until it reaches the </w:t>
      </w:r>
      <w:r>
        <w:rPr>
          <w:sz w:val="20"/>
          <w:szCs w:val="20"/>
        </w:rPr>
        <w:t xml:space="preserve">minimum temperature, recording the amount of </w:t>
      </w:r>
      <w:r w:rsidR="00FC67E6">
        <w:rPr>
          <w:sz w:val="20"/>
          <w:szCs w:val="20"/>
        </w:rPr>
        <w:t>additional time</w:t>
      </w:r>
      <w:r>
        <w:rPr>
          <w:sz w:val="20"/>
          <w:szCs w:val="20"/>
        </w:rPr>
        <w:t xml:space="preserve"> needed to reach the minimum temperature.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3. Let prod</w:t>
      </w:r>
      <w:r>
        <w:rPr>
          <w:sz w:val="20"/>
          <w:szCs w:val="20"/>
        </w:rPr>
        <w:t>uct stand and cool for 2 minutes.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4. Cut product and review for characteristics listed in the sensory section of the Schwan's Specification.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5. If deficiencies are found, record on the product review sheet.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>Reporting: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1. Food safety or product quality iss</w:t>
      </w:r>
      <w:r>
        <w:rPr>
          <w:sz w:val="20"/>
          <w:szCs w:val="20"/>
        </w:rPr>
        <w:t>ues should be communicated to Schwan's Purchasing or QA representative so that appropriate actions/adjustments can be made.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2. Review deficiencies with the appropriate vendor, production and customer personnel.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3. A copy of the product review should be sen</w:t>
      </w:r>
      <w:r>
        <w:rPr>
          <w:sz w:val="20"/>
          <w:szCs w:val="20"/>
        </w:rPr>
        <w:t>t to the fax number listed on the specification along with the Certificate of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Analysis.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vanish/>
          <w:color w:val="008000"/>
          <w:sz w:val="20"/>
          <w:szCs w:val="20"/>
        </w:rPr>
      </w:pPr>
      <w:bookmarkStart w:id="3" w:name="_GoBack"/>
      <w:bookmarkEnd w:id="3"/>
    </w:p>
    <w:p w:rsidR="00000000" w:rsidRDefault="00723257">
      <w:pPr>
        <w:keepNext/>
        <w:rPr>
          <w:b/>
          <w:color w:val="808080"/>
          <w:u w:val="single"/>
        </w:rPr>
      </w:pPr>
      <w:r>
        <w:rPr>
          <w:b/>
          <w:u w:val="single"/>
        </w:rPr>
        <w:t>Date Code Requirement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060"/>
        <w:gridCol w:w="5940"/>
      </w:tblGrid>
      <w:tr w:rsidR="00000000">
        <w:tc>
          <w:tcPr>
            <w:tcW w:w="2628" w:type="dxa"/>
          </w:tcPr>
          <w:p w:rsidR="00000000" w:rsidRDefault="00723257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Pkg Type</w:t>
            </w:r>
          </w:p>
        </w:tc>
        <w:tc>
          <w:tcPr>
            <w:tcW w:w="3060" w:type="dxa"/>
          </w:tcPr>
          <w:p w:rsidR="00000000" w:rsidRDefault="00723257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Code Type</w:t>
            </w:r>
          </w:p>
        </w:tc>
        <w:tc>
          <w:tcPr>
            <w:tcW w:w="5940" w:type="dxa"/>
          </w:tcPr>
          <w:p w:rsidR="00000000" w:rsidRDefault="00723257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Code Requirements</w:t>
            </w:r>
          </w:p>
        </w:tc>
      </w:tr>
      <w:tr w:rsidR="00000000">
        <w:tc>
          <w:tcPr>
            <w:tcW w:w="2628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Piece/ IW Sell Unit</w:t>
            </w:r>
          </w:p>
        </w:tc>
        <w:tc>
          <w:tcPr>
            <w:tcW w:w="3060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- Julian (Mfg)</w:t>
            </w:r>
          </w:p>
        </w:tc>
        <w:tc>
          <w:tcPr>
            <w:tcW w:w="5940" w:type="dxa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Tray - 7XYDDDTT:TT Supplier ID (7X), year digit of production, three digit Julian date of production, followed by time</w:t>
            </w:r>
          </w:p>
        </w:tc>
      </w:tr>
      <w:tr w:rsidR="00000000">
        <w:trPr>
          <w:hidden/>
        </w:trPr>
        <w:tc>
          <w:tcPr>
            <w:tcW w:w="2628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Piece/ IW Sell Unit</w:t>
            </w:r>
          </w:p>
        </w:tc>
        <w:tc>
          <w:tcPr>
            <w:tcW w:w="3060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- Julian (Mfg)</w:t>
            </w:r>
          </w:p>
        </w:tc>
        <w:tc>
          <w:tcPr>
            <w:tcW w:w="5940" w:type="dxa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Film - 7XYDDD Supplier ID (7X), year digit of production, three digit Julian date of producti</w:t>
            </w:r>
            <w:r>
              <w:rPr>
                <w:sz w:val="20"/>
                <w:szCs w:val="20"/>
              </w:rPr>
              <w:t>on</w:t>
            </w:r>
          </w:p>
        </w:tc>
      </w:tr>
      <w:tr w:rsidR="00000000">
        <w:trPr>
          <w:hidden/>
        </w:trPr>
        <w:tc>
          <w:tcPr>
            <w:tcW w:w="2628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Pack/Sell Unit</w:t>
            </w:r>
          </w:p>
        </w:tc>
        <w:tc>
          <w:tcPr>
            <w:tcW w:w="3060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- Julian (Mfg)</w:t>
            </w:r>
          </w:p>
        </w:tc>
        <w:tc>
          <w:tcPr>
            <w:tcW w:w="5940" w:type="dxa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Sales Unit: Supplier ID (7X), year digit of production, three digit Julian date of production, followed by case count      7X YJJJ CCCC      Example:  7X 5032 0001</w:t>
            </w:r>
          </w:p>
        </w:tc>
      </w:tr>
      <w:tr w:rsidR="00000000">
        <w:trPr>
          <w:hidden/>
        </w:trPr>
        <w:tc>
          <w:tcPr>
            <w:tcW w:w="2628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 Case</w:t>
            </w:r>
          </w:p>
        </w:tc>
        <w:tc>
          <w:tcPr>
            <w:tcW w:w="3060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- Julian (Mfg)</w:t>
            </w:r>
          </w:p>
        </w:tc>
        <w:tc>
          <w:tcPr>
            <w:tcW w:w="5940" w:type="dxa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Case: </w:t>
            </w:r>
            <w:r>
              <w:rPr>
                <w:sz w:val="20"/>
                <w:szCs w:val="20"/>
              </w:rPr>
              <w:t>On long sides Supplier ID (7X), year digit of production, three digit Julian date of production, followed by case count      7X YJJJ CCCC      Example:  7X 5032 0001</w:t>
            </w:r>
          </w:p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short sides 3 digit rotation code see below</w:t>
            </w:r>
            <w:r>
              <w:rPr>
                <w:vanish/>
                <w:sz w:val="20"/>
                <w:szCs w:val="20"/>
              </w:rPr>
              <w:t xml:space="preserve"> </w:t>
            </w:r>
          </w:p>
        </w:tc>
      </w:tr>
    </w:tbl>
    <w:p w:rsidR="00000000" w:rsidRDefault="00723257">
      <w:pPr>
        <w:keepNext/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b/>
          <w:vanish/>
          <w:color w:val="FF0000"/>
          <w:sz w:val="20"/>
          <w:szCs w:val="20"/>
          <w:u w:val="single"/>
        </w:rPr>
        <w:t xml:space="preserve"> [</w:t>
      </w:r>
      <w:r>
        <w:rPr>
          <w:sz w:val="20"/>
          <w:szCs w:val="20"/>
        </w:rPr>
        <w:t>A standardized 10 digit date code must</w:t>
      </w:r>
      <w:r>
        <w:rPr>
          <w:sz w:val="20"/>
          <w:szCs w:val="20"/>
        </w:rPr>
        <w:t xml:space="preserve"> be printed on each master case and sales unit.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Digits one and two represent the supplier ID; digit three represents the year of production; digits four through six represents the Julian Date; digits seven through ten are open digits for the supplier to u</w:t>
      </w:r>
      <w:r>
        <w:rPr>
          <w:sz w:val="20"/>
          <w:szCs w:val="20"/>
        </w:rPr>
        <w:t>se as they see fit.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>All sales units and master cases must be marked with a legible date code.</w:t>
      </w: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>Misprinted date codes must not be re-coded.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Metal Detection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531"/>
        <w:gridCol w:w="1530"/>
        <w:gridCol w:w="2700"/>
        <w:gridCol w:w="4140"/>
      </w:tblGrid>
      <w:tr w:rsidR="00000000">
        <w:trPr>
          <w:tblHeader/>
        </w:trPr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Detection</w:t>
            </w:r>
          </w:p>
        </w:tc>
        <w:tc>
          <w:tcPr>
            <w:tcW w:w="1531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Ferrous</w:t>
            </w:r>
          </w:p>
        </w:tc>
        <w:tc>
          <w:tcPr>
            <w:tcW w:w="153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Ferrous</w:t>
            </w:r>
          </w:p>
        </w:tc>
        <w:tc>
          <w:tcPr>
            <w:tcW w:w="270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Stainless</w:t>
            </w:r>
          </w:p>
        </w:tc>
        <w:tc>
          <w:tcPr>
            <w:tcW w:w="4140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</w:tc>
      </w:tr>
      <w:tr w:rsidR="00000000"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1531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MM</w:t>
            </w:r>
          </w:p>
        </w:tc>
        <w:tc>
          <w:tcPr>
            <w:tcW w:w="1530" w:type="dxa"/>
          </w:tcPr>
          <w:p w:rsidR="00000000" w:rsidRDefault="00723257">
            <w:pPr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2 MM</w:t>
            </w:r>
          </w:p>
        </w:tc>
        <w:tc>
          <w:tcPr>
            <w:tcW w:w="2700" w:type="dxa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MM</w:t>
            </w:r>
          </w:p>
        </w:tc>
        <w:tc>
          <w:tcPr>
            <w:tcW w:w="414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products must be passed through a working metal detector. Metal detectors must be calibrated and verified to sensit</w:t>
            </w:r>
            <w:r>
              <w:rPr>
                <w:sz w:val="20"/>
                <w:szCs w:val="20"/>
              </w:rPr>
              <w:t xml:space="preserve">ivities listed above. A metal detection test is performed </w:t>
            </w:r>
            <w:r>
              <w:rPr>
                <w:sz w:val="20"/>
                <w:szCs w:val="20"/>
              </w:rPr>
              <w:lastRenderedPageBreak/>
              <w:t>hourly and recorded. If MD is found not functional product is placed on hold to the last good check and re-run through the metal detector.</w:t>
            </w:r>
          </w:p>
        </w:tc>
      </w:tr>
    </w:tbl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i/>
          <w:color w:val="808080"/>
          <w:u w:val="single"/>
        </w:rPr>
      </w:pPr>
      <w:r>
        <w:rPr>
          <w:b/>
          <w:u w:val="single"/>
        </w:rPr>
        <w:t>Inventory Management</w:t>
      </w:r>
    </w:p>
    <w:p w:rsidR="00000000" w:rsidRDefault="0072325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ALL Bill of Lading (BOL) Shipping </w:t>
      </w:r>
      <w:r>
        <w:rPr>
          <w:i/>
          <w:sz w:val="20"/>
          <w:szCs w:val="20"/>
        </w:rPr>
        <w:t>documents must include the amount of product shipping, per date code, per product number.</w:t>
      </w:r>
    </w:p>
    <w:p w:rsidR="00000000" w:rsidRDefault="00723257">
      <w:pPr>
        <w:rPr>
          <w:i/>
          <w:sz w:val="20"/>
          <w:szCs w:val="20"/>
        </w:rPr>
      </w:pPr>
      <w:r>
        <w:rPr>
          <w:i/>
          <w:sz w:val="20"/>
          <w:szCs w:val="20"/>
        </w:rPr>
        <w:t>ALL trailers must be sealed in accordance with Schwan's Policy.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Microbiological 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3782"/>
        <w:gridCol w:w="4095"/>
      </w:tblGrid>
      <w:tr w:rsidR="00000000">
        <w:trPr>
          <w:tblHeader/>
        </w:trPr>
        <w:tc>
          <w:tcPr>
            <w:tcW w:w="3672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Category</w:t>
            </w:r>
          </w:p>
        </w:tc>
        <w:tc>
          <w:tcPr>
            <w:tcW w:w="3816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Requirements</w:t>
            </w:r>
          </w:p>
        </w:tc>
        <w:tc>
          <w:tcPr>
            <w:tcW w:w="4140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</w:tr>
      <w:tr w:rsidR="00000000">
        <w:trPr>
          <w:hidden/>
        </w:trPr>
        <w:tc>
          <w:tcPr>
            <w:tcW w:w="3672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vanish/>
                <w:color w:val="FF0000"/>
                <w:u w:val="single"/>
              </w:rPr>
              <w:t>]</w:t>
            </w:r>
            <w:r>
              <w:rPr>
                <w:sz w:val="20"/>
                <w:szCs w:val="20"/>
              </w:rPr>
              <w:t>3-Medium Low</w:t>
            </w:r>
          </w:p>
        </w:tc>
        <w:tc>
          <w:tcPr>
            <w:tcW w:w="3816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CoA required</w:t>
            </w:r>
          </w:p>
        </w:tc>
        <w:tc>
          <w:tcPr>
            <w:tcW w:w="414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</w:tbl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Microbiological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556"/>
        <w:gridCol w:w="1102"/>
        <w:gridCol w:w="328"/>
        <w:gridCol w:w="316"/>
        <w:gridCol w:w="516"/>
        <w:gridCol w:w="666"/>
        <w:gridCol w:w="661"/>
        <w:gridCol w:w="605"/>
        <w:gridCol w:w="2782"/>
        <w:gridCol w:w="1875"/>
      </w:tblGrid>
      <w:tr w:rsidR="00000000">
        <w:trPr>
          <w:tblHeader/>
        </w:trPr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Configuration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Sampling Size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</w:t>
            </w:r>
          </w:p>
        </w:tc>
        <w:tc>
          <w:tcPr>
            <w:tcW w:w="0" w:type="auto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CoC</w:t>
            </w:r>
          </w:p>
        </w:tc>
        <w:tc>
          <w:tcPr>
            <w:tcW w:w="0" w:type="auto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Methods</w:t>
            </w:r>
          </w:p>
        </w:tc>
        <w:tc>
          <w:tcPr>
            <w:tcW w:w="1875" w:type="dxa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</w:tc>
      </w:tr>
      <w:tr w:rsidR="00000000"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Coliform</w:t>
            </w:r>
            <w:r>
              <w:rPr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g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AOAC APPROVED METHOD OR EQUIV.</w:t>
            </w:r>
          </w:p>
        </w:tc>
        <w:tc>
          <w:tcPr>
            <w:tcW w:w="1875" w:type="dxa"/>
          </w:tcPr>
          <w:p w:rsidR="00000000" w:rsidRDefault="00723257">
            <w:pPr>
              <w:rPr>
                <w:sz w:val="20"/>
                <w:szCs w:val="20"/>
                <w:lang w:val="de-DE"/>
              </w:rPr>
            </w:pPr>
          </w:p>
        </w:tc>
      </w:tr>
      <w:tr w:rsidR="00000000"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Coli</w:t>
            </w:r>
            <w:r>
              <w:rPr>
                <w:vanish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g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vanish/>
                <w:color w:val="808080"/>
                <w:sz w:val="20"/>
                <w:szCs w:val="20"/>
              </w:rPr>
            </w:pP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AOAC APPROVED METHOD OR EQUIV.</w:t>
            </w:r>
          </w:p>
        </w:tc>
        <w:tc>
          <w:tcPr>
            <w:tcW w:w="1875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S. aureus (coag+)</w:t>
            </w:r>
            <w:r>
              <w:rPr>
                <w:vanish/>
                <w:color w:val="FF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g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00000" w:rsidRDefault="007232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AOAC Approved Method or Equiv. Viable counts &gt; m require confirmation for Neg. Enterotoxin (25 gm sample)</w:t>
            </w:r>
          </w:p>
        </w:tc>
        <w:tc>
          <w:tcPr>
            <w:tcW w:w="1875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</w:tbl>
    <w:p w:rsidR="00000000" w:rsidRDefault="00723257">
      <w:pPr>
        <w:rPr>
          <w:sz w:val="20"/>
          <w:szCs w:val="20"/>
        </w:rPr>
      </w:pPr>
      <w:r>
        <w:rPr>
          <w:i/>
          <w:sz w:val="20"/>
          <w:szCs w:val="20"/>
        </w:rPr>
        <w:t>Zero (0) - lower limit of detections, depending on the method for E.Coli</w:t>
      </w:r>
    </w:p>
    <w:p w:rsidR="00000000" w:rsidRDefault="0072325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n - number of samples </w:t>
      </w:r>
      <w:r>
        <w:rPr>
          <w:i/>
          <w:sz w:val="20"/>
          <w:szCs w:val="20"/>
        </w:rPr>
        <w:t>to be examined</w:t>
      </w:r>
    </w:p>
    <w:p w:rsidR="00000000" w:rsidRDefault="00723257">
      <w:pPr>
        <w:rPr>
          <w:sz w:val="20"/>
          <w:szCs w:val="20"/>
        </w:rPr>
      </w:pPr>
      <w:r>
        <w:rPr>
          <w:i/>
          <w:sz w:val="20"/>
          <w:szCs w:val="20"/>
        </w:rPr>
        <w:t>c - maximum allowable number of sample units yielding unsatisfactory test results between m and M in a 3-class plan</w:t>
      </w:r>
    </w:p>
    <w:p w:rsidR="00000000" w:rsidRDefault="00723257">
      <w:pPr>
        <w:rPr>
          <w:sz w:val="20"/>
          <w:szCs w:val="20"/>
        </w:rPr>
      </w:pPr>
      <w:r>
        <w:rPr>
          <w:i/>
          <w:sz w:val="20"/>
          <w:szCs w:val="20"/>
        </w:rPr>
        <w:t>m - A microbiological limit which separates good quality from marginally acceptable quality in a 3-class plan or, separates g</w:t>
      </w:r>
      <w:r>
        <w:rPr>
          <w:i/>
          <w:sz w:val="20"/>
          <w:szCs w:val="20"/>
        </w:rPr>
        <w:t>ood quality from defective quality in a 2-class plan</w:t>
      </w:r>
    </w:p>
    <w:p w:rsidR="00000000" w:rsidRDefault="00723257">
      <w:pPr>
        <w:rPr>
          <w:i/>
          <w:sz w:val="20"/>
          <w:szCs w:val="20"/>
        </w:rPr>
      </w:pPr>
      <w:r>
        <w:rPr>
          <w:i/>
          <w:sz w:val="20"/>
          <w:szCs w:val="20"/>
        </w:rPr>
        <w:t>M - maximum number of bacteria per gram in any one sample which causes the rejection of the lot number under consideration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color w:val="808080"/>
          <w:sz w:val="20"/>
          <w:szCs w:val="20"/>
        </w:rPr>
      </w:pPr>
      <w:r>
        <w:rPr>
          <w:i/>
          <w:sz w:val="20"/>
          <w:szCs w:val="20"/>
        </w:rPr>
        <w:t xml:space="preserve">Product is produced under an appropriate HACCP plan, which is maintained on </w:t>
      </w:r>
      <w:r>
        <w:rPr>
          <w:i/>
          <w:sz w:val="20"/>
          <w:szCs w:val="20"/>
        </w:rPr>
        <w:t>site at the manufacturing facility.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Method of Packaging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1. Individual baked pecan caramel rolls will exit the spiral freezer and be conveyed to a horizontal wrapper.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2. Each trayed roll is heat seal and date code applied.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3. 6 wrapped rolls are packed int</w:t>
      </w:r>
      <w:r>
        <w:rPr>
          <w:sz w:val="20"/>
          <w:szCs w:val="20"/>
        </w:rPr>
        <w:t>o a corrugated carton. Each carton is date coded and seal shut.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4. 12 cartons are packed into a corrugated master case. Each case is taped close, date coded, RC coded and passes through a working metal detector.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5. 36 cases will be placed on a Grade A 40X4</w:t>
      </w:r>
      <w:r>
        <w:rPr>
          <w:sz w:val="20"/>
          <w:szCs w:val="20"/>
        </w:rPr>
        <w:t>8" pallet.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6. Full pallet will then be moved into holding storage freezer.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b/>
          <w:sz w:val="20"/>
          <w:szCs w:val="20"/>
        </w:rPr>
        <w:t>Sales Unit: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1. Check bag seals - visually inspect.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2. Check date code placement and clarity, all characters must be easily read.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 xml:space="preserve">3. Check to make sure that none of the graphics or </w:t>
      </w:r>
      <w:r>
        <w:rPr>
          <w:sz w:val="20"/>
          <w:szCs w:val="20"/>
        </w:rPr>
        <w:t>printing is cut off or covered.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4. If deficiencies are found, record on the product review sheet.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Packaging BOM: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1 - Master Case - NA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12 - Die Cut Corrugate Cartons - 2026878</w:t>
      </w:r>
    </w:p>
    <w:p w:rsidR="00000000" w:rsidRDefault="00723257">
      <w:pPr>
        <w:rPr>
          <w:sz w:val="20"/>
          <w:szCs w:val="20"/>
        </w:rPr>
      </w:pPr>
      <w:r>
        <w:rPr>
          <w:sz w:val="20"/>
          <w:szCs w:val="20"/>
        </w:rPr>
        <w:t>72 - Printed over wrap film - 2026882</w:t>
      </w: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sz w:val="20"/>
          <w:szCs w:val="20"/>
        </w:rPr>
      </w:pPr>
    </w:p>
    <w:p w:rsidR="00000000" w:rsidRDefault="00723257">
      <w:pPr>
        <w:rPr>
          <w:b/>
          <w:u w:val="single"/>
        </w:rPr>
      </w:pPr>
      <w:r>
        <w:rPr>
          <w:b/>
          <w:u w:val="single"/>
        </w:rPr>
        <w:t>Packaging Properties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3839"/>
        <w:gridCol w:w="3727"/>
      </w:tblGrid>
      <w:tr w:rsidR="00000000">
        <w:trPr>
          <w:hidden/>
        </w:trPr>
        <w:tc>
          <w:tcPr>
            <w:tcW w:w="1683" w:type="pct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vanish/>
                <w:color w:val="FF0000"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Packaging Propert</w:t>
            </w:r>
            <w:r>
              <w:rPr>
                <w:b/>
                <w:sz w:val="20"/>
                <w:szCs w:val="20"/>
              </w:rPr>
              <w:t>ies for:</w:t>
            </w:r>
            <w:r>
              <w:rPr>
                <w:b/>
                <w:vanish/>
                <w:color w:val="FF0000"/>
                <w:sz w:val="20"/>
                <w:szCs w:val="20"/>
              </w:rPr>
              <w:t>]</w:t>
            </w:r>
            <w:r>
              <w:rPr>
                <w:b/>
                <w:vanish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1683" w:type="pct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vanish/>
                <w:color w:val="FF0000"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Packaging Marked Recyclable</w:t>
            </w:r>
            <w:r>
              <w:rPr>
                <w:b/>
                <w:vanish/>
                <w:color w:val="FF0000"/>
                <w:sz w:val="20"/>
                <w:szCs w:val="20"/>
              </w:rPr>
              <w:t>]</w:t>
            </w:r>
            <w:r>
              <w:rPr>
                <w:b/>
                <w:vanish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1635" w:type="pct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vanish/>
                <w:color w:val="FF0000"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Packaging Marked Returnable</w:t>
            </w:r>
            <w:r>
              <w:rPr>
                <w:b/>
                <w:vanish/>
                <w:color w:val="FF0000"/>
                <w:sz w:val="20"/>
                <w:szCs w:val="20"/>
              </w:rPr>
              <w:t>]</w:t>
            </w:r>
            <w:r>
              <w:rPr>
                <w:b/>
                <w:vanish/>
                <w:color w:val="808080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168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 Unit (if UPC Coded)</w:t>
            </w:r>
          </w:p>
        </w:tc>
        <w:tc>
          <w:tcPr>
            <w:tcW w:w="168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635" w:type="pct"/>
          </w:tcPr>
          <w:p w:rsidR="00000000" w:rsidRDefault="00723257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00000">
        <w:trPr>
          <w:hidden/>
        </w:trPr>
        <w:tc>
          <w:tcPr>
            <w:tcW w:w="168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Piece (if UPC Coded)</w:t>
            </w:r>
          </w:p>
        </w:tc>
        <w:tc>
          <w:tcPr>
            <w:tcW w:w="168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35" w:type="pct"/>
          </w:tcPr>
          <w:p w:rsidR="00000000" w:rsidRDefault="00723257">
            <w:pPr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>
              <w:rPr>
                <w:vanish/>
                <w:sz w:val="20"/>
                <w:szCs w:val="20"/>
              </w:rPr>
              <w:t xml:space="preserve"> </w:t>
            </w:r>
          </w:p>
        </w:tc>
      </w:tr>
    </w:tbl>
    <w:p w:rsidR="00000000" w:rsidRDefault="00723257">
      <w:pPr>
        <w:rPr>
          <w:color w:val="008000"/>
          <w:sz w:val="20"/>
          <w:szCs w:val="20"/>
        </w:rPr>
      </w:pPr>
    </w:p>
    <w:p w:rsidR="00000000" w:rsidRDefault="00723257">
      <w:pPr>
        <w:rPr>
          <w:vanish/>
          <w:color w:val="808080"/>
          <w:sz w:val="20"/>
          <w:szCs w:val="20"/>
        </w:rPr>
      </w:pPr>
      <w:r>
        <w:rPr>
          <w:b/>
          <w:u w:val="single"/>
        </w:rPr>
        <w:t>Master Case Dimensions</w:t>
      </w:r>
      <w:r>
        <w:rPr>
          <w:vanish/>
          <w:color w:val="808080"/>
          <w:sz w:val="20"/>
          <w:szCs w:val="20"/>
        </w:rPr>
        <w:t xml:space="preserve"> 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998"/>
        <w:gridCol w:w="2082"/>
        <w:gridCol w:w="1617"/>
        <w:gridCol w:w="1898"/>
        <w:gridCol w:w="1822"/>
      </w:tblGrid>
      <w:tr w:rsidR="00000000">
        <w:tc>
          <w:tcPr>
            <w:tcW w:w="871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</w:t>
            </w:r>
          </w:p>
        </w:tc>
        <w:tc>
          <w:tcPr>
            <w:tcW w:w="876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913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709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832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799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UOM</w:t>
            </w:r>
          </w:p>
        </w:tc>
      </w:tr>
      <w:tr w:rsidR="00000000">
        <w:tc>
          <w:tcPr>
            <w:tcW w:w="871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876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Dimension</w:t>
            </w:r>
          </w:p>
        </w:tc>
        <w:tc>
          <w:tcPr>
            <w:tcW w:w="91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20.9375</w:t>
            </w:r>
          </w:p>
        </w:tc>
        <w:tc>
          <w:tcPr>
            <w:tcW w:w="709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Inch(es)</w:t>
            </w:r>
          </w:p>
        </w:tc>
      </w:tr>
      <w:tr w:rsidR="00000000">
        <w:tc>
          <w:tcPr>
            <w:tcW w:w="871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Width</w:t>
            </w:r>
          </w:p>
        </w:tc>
        <w:tc>
          <w:tcPr>
            <w:tcW w:w="876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Dimension</w:t>
            </w:r>
          </w:p>
        </w:tc>
        <w:tc>
          <w:tcPr>
            <w:tcW w:w="91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15.3125</w:t>
            </w:r>
          </w:p>
        </w:tc>
        <w:tc>
          <w:tcPr>
            <w:tcW w:w="709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Inch(es)</w:t>
            </w:r>
          </w:p>
        </w:tc>
      </w:tr>
      <w:tr w:rsidR="00000000">
        <w:tc>
          <w:tcPr>
            <w:tcW w:w="871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</w:p>
        </w:tc>
        <w:tc>
          <w:tcPr>
            <w:tcW w:w="876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Dimension</w:t>
            </w:r>
          </w:p>
        </w:tc>
        <w:tc>
          <w:tcPr>
            <w:tcW w:w="91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709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Inch(es)</w:t>
            </w:r>
          </w:p>
        </w:tc>
      </w:tr>
      <w:tr w:rsidR="00000000">
        <w:tc>
          <w:tcPr>
            <w:tcW w:w="871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M/C Cube</w:t>
            </w:r>
          </w:p>
        </w:tc>
        <w:tc>
          <w:tcPr>
            <w:tcW w:w="876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Dimension</w:t>
            </w:r>
          </w:p>
        </w:tc>
        <w:tc>
          <w:tcPr>
            <w:tcW w:w="91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2.458</w:t>
            </w:r>
          </w:p>
        </w:tc>
        <w:tc>
          <w:tcPr>
            <w:tcW w:w="709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Cubic Feet</w:t>
            </w:r>
          </w:p>
        </w:tc>
      </w:tr>
      <w:tr w:rsidR="00000000">
        <w:tc>
          <w:tcPr>
            <w:tcW w:w="871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76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913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</w:tbl>
    <w:p w:rsidR="00000000" w:rsidRDefault="00723257">
      <w:pPr>
        <w:keepNext/>
        <w:rPr>
          <w:vanish/>
          <w:color w:val="008000"/>
          <w:sz w:val="20"/>
          <w:szCs w:val="20"/>
        </w:rPr>
      </w:pPr>
    </w:p>
    <w:p w:rsidR="00000000" w:rsidRDefault="00723257">
      <w:pPr>
        <w:keepNext/>
        <w:rPr>
          <w:color w:val="008000"/>
          <w:sz w:val="20"/>
          <w:szCs w:val="20"/>
        </w:rPr>
      </w:pPr>
    </w:p>
    <w:p w:rsidR="00000000" w:rsidRDefault="00723257">
      <w:pPr>
        <w:rPr>
          <w:b/>
          <w:vanish/>
          <w:u w:val="single"/>
        </w:rPr>
      </w:pPr>
      <w:r>
        <w:rPr>
          <w:b/>
          <w:u w:val="single"/>
        </w:rPr>
        <w:t xml:space="preserve">Sell Unit Dimensions 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2030"/>
        <w:gridCol w:w="2119"/>
        <w:gridCol w:w="1590"/>
        <w:gridCol w:w="1852"/>
        <w:gridCol w:w="1854"/>
      </w:tblGrid>
      <w:tr w:rsidR="00000000">
        <w:tc>
          <w:tcPr>
            <w:tcW w:w="859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</w:t>
            </w:r>
          </w:p>
        </w:tc>
        <w:tc>
          <w:tcPr>
            <w:tcW w:w="890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929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697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812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813" w:type="pct"/>
          </w:tcPr>
          <w:p w:rsidR="00000000" w:rsidRDefault="00723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UOM</w:t>
            </w:r>
          </w:p>
        </w:tc>
      </w:tr>
      <w:tr w:rsidR="00000000">
        <w:tc>
          <w:tcPr>
            <w:tcW w:w="85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 - Sell Unit</w:t>
            </w:r>
          </w:p>
        </w:tc>
        <w:tc>
          <w:tcPr>
            <w:tcW w:w="890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Dimension</w:t>
            </w:r>
          </w:p>
        </w:tc>
        <w:tc>
          <w:tcPr>
            <w:tcW w:w="92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Inch(es)</w:t>
            </w:r>
          </w:p>
        </w:tc>
      </w:tr>
      <w:tr w:rsidR="00000000">
        <w:tc>
          <w:tcPr>
            <w:tcW w:w="85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Depth - Sell Unit</w:t>
            </w:r>
          </w:p>
        </w:tc>
        <w:tc>
          <w:tcPr>
            <w:tcW w:w="890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Dimension</w:t>
            </w:r>
          </w:p>
        </w:tc>
        <w:tc>
          <w:tcPr>
            <w:tcW w:w="92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14.75</w:t>
            </w: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Inch(es)</w:t>
            </w:r>
          </w:p>
        </w:tc>
      </w:tr>
      <w:tr w:rsidR="00000000">
        <w:tc>
          <w:tcPr>
            <w:tcW w:w="85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Width - Sell Unit</w:t>
            </w:r>
          </w:p>
        </w:tc>
        <w:tc>
          <w:tcPr>
            <w:tcW w:w="890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Dimension</w:t>
            </w:r>
          </w:p>
        </w:tc>
        <w:tc>
          <w:tcPr>
            <w:tcW w:w="929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5.0625</w:t>
            </w:r>
          </w:p>
        </w:tc>
        <w:tc>
          <w:tcPr>
            <w:tcW w:w="697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Inch(es)</w:t>
            </w:r>
          </w:p>
        </w:tc>
      </w:tr>
    </w:tbl>
    <w:p w:rsidR="00000000" w:rsidRDefault="00723257">
      <w:pPr>
        <w:keepNext/>
        <w:rPr>
          <w:color w:val="008000"/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Nutrition Facts Panel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7472"/>
      </w:tblGrid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 Panel For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Pecan Caramel Roll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Serving Size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vanish/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1 roll (134g)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vanish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Servings per Container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Calories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Calories from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Total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Saturated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Sat.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Polyunsaturated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Monounsaturated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Cholesterol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mg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Chol.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Sodium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mg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Sodium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Carb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Tot. Carbo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Dietary Fiber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% DV Dietary Fiber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Sugars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Added Sugars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Added Sugars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Sugar Alcohol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Protein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Protein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Vitamin D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MCG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Vitamin D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Calcium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mg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Calcium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Iron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Iron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Potassium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mg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Potassium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4 %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Vitamin A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Vitamin A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Vitamin C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DV Vitamin C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Choices: Carb Choices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Choices: Lean Protein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Choices: Fat</w:t>
            </w: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1/2</w:t>
            </w:r>
          </w:p>
        </w:tc>
      </w:tr>
      <w:tr w:rsidR="00000000">
        <w:tc>
          <w:tcPr>
            <w:tcW w:w="4068" w:type="dxa"/>
          </w:tcPr>
          <w:p w:rsidR="00000000" w:rsidRDefault="00723257">
            <w:pPr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000000" w:rsidRDefault="00723257">
            <w:pPr>
              <w:rPr>
                <w:sz w:val="20"/>
                <w:szCs w:val="20"/>
              </w:rPr>
            </w:pPr>
          </w:p>
        </w:tc>
      </w:tr>
    </w:tbl>
    <w:p w:rsidR="00000000" w:rsidRDefault="00723257">
      <w:pPr>
        <w:keepNext/>
        <w:rPr>
          <w:color w:val="008000"/>
          <w:sz w:val="20"/>
          <w:szCs w:val="20"/>
        </w:rPr>
      </w:pPr>
    </w:p>
    <w:p w:rsidR="00000000" w:rsidRDefault="00723257">
      <w:pPr>
        <w:keepNext/>
        <w:rPr>
          <w:b/>
          <w:u w:val="single"/>
        </w:rPr>
      </w:pPr>
      <w:r>
        <w:rPr>
          <w:b/>
          <w:u w:val="single"/>
        </w:rPr>
        <w:t>General Info Attachment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5650"/>
      </w:tblGrid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Graphics (ZPG)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61323 PECAN CARAMEL ROLL Carton 11-8-17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ZPG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10000000000012756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</w:tr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Graphics (ZPG)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61323 MC 2-12-15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ZPL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10000000000034007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</w:p>
        </w:tc>
      </w:tr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Graphics (ZPG)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61323 PECAN CARAMEL ROLL FILM 11-14-17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ZPG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10000000000056313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</w:p>
        </w:tc>
      </w:tr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Pictures (ZPS)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61323 Target Pic 4-9-15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ZPS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10000000000053743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</w:p>
        </w:tc>
      </w:tr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Visuals (ZPV)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# 879 Pecan Caramel Rolls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ZPV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10000000000063040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</w:p>
        </w:tc>
      </w:tr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Allergen Sheet (ZAS)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61323 PECAN CARAMEL ROLL 4-2-18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ZAS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10000000000055410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03</w:t>
            </w:r>
          </w:p>
        </w:tc>
      </w:tr>
    </w:tbl>
    <w:p w:rsidR="00000000" w:rsidRDefault="00723257">
      <w:pPr>
        <w:pStyle w:val="ListParagraph"/>
        <w:ind w:left="0"/>
        <w:jc w:val="both"/>
        <w:rPr>
          <w:b/>
          <w:color w:val="008000"/>
          <w:sz w:val="20"/>
          <w:szCs w:val="20"/>
          <w:u w:val="single"/>
        </w:rPr>
      </w:pPr>
    </w:p>
    <w:p w:rsidR="00000000" w:rsidRDefault="00723257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Packaging – Packaging Attachments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5650"/>
      </w:tblGrid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Pallet Pattern (ZPP)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61323 PP 6-23-11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ZPP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10000000000033949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000000" w:rsidRDefault="00723257">
      <w:pPr>
        <w:pStyle w:val="ListParagraph"/>
        <w:ind w:left="0"/>
        <w:rPr>
          <w:b/>
          <w:sz w:val="20"/>
          <w:szCs w:val="20"/>
          <w:u w:val="single"/>
        </w:rPr>
      </w:pPr>
    </w:p>
    <w:p w:rsidR="00000000" w:rsidRDefault="00723257">
      <w:pPr>
        <w:pStyle w:val="ListParagraph"/>
        <w:ind w:left="0"/>
        <w:rPr>
          <w:b/>
          <w:color w:val="1F497D"/>
          <w:u w:val="single"/>
        </w:rPr>
      </w:pPr>
      <w:r>
        <w:rPr>
          <w:b/>
          <w:u w:val="single"/>
        </w:rPr>
        <w:t>Preparation Instructions - Cooking Instruction Validation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5650"/>
      </w:tblGrid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ZCI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szCs w:val="20"/>
              </w:rPr>
            </w:pPr>
            <w:r>
              <w:rPr>
                <w:sz w:val="20"/>
                <w:szCs w:val="20"/>
              </w:rPr>
              <w:t># 879 Pecan Caramel Rolls Validate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ZCI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10000000000063041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</w:p>
        </w:tc>
      </w:tr>
      <w:tr w:rsidR="00000000">
        <w:tc>
          <w:tcPr>
            <w:tcW w:w="2523" w:type="pct"/>
          </w:tcPr>
          <w:p w:rsidR="00000000" w:rsidRDefault="0072325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ZCI</w:t>
            </w:r>
          </w:p>
        </w:tc>
        <w:tc>
          <w:tcPr>
            <w:tcW w:w="2477" w:type="pct"/>
          </w:tcPr>
          <w:p w:rsidR="00000000" w:rsidRDefault="00723257">
            <w:pPr>
              <w:keepNext/>
              <w:rPr>
                <w:vanish/>
                <w:color w:val="008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# 879 Pecan Caramel Rolls Verify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ZCI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10000000000063042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000000" w:rsidRDefault="00723257">
      <w:pPr>
        <w:rPr>
          <w:b/>
          <w:sz w:val="20"/>
          <w:szCs w:val="20"/>
          <w:u w:val="single"/>
        </w:rPr>
      </w:pPr>
    </w:p>
    <w:p w:rsidR="00000000" w:rsidRDefault="00723257">
      <w:pPr>
        <w:rPr>
          <w:szCs w:val="20"/>
        </w:rPr>
      </w:pPr>
    </w:p>
    <w:p w:rsidR="00723257" w:rsidRDefault="00723257">
      <w:pPr>
        <w:rPr>
          <w:szCs w:val="20"/>
        </w:rPr>
      </w:pPr>
    </w:p>
    <w:sectPr w:rsidR="00723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36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57" w:rsidRDefault="00723257">
      <w:r>
        <w:separator/>
      </w:r>
    </w:p>
  </w:endnote>
  <w:endnote w:type="continuationSeparator" w:id="0">
    <w:p w:rsidR="00723257" w:rsidRDefault="0072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: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257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Date Printed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22942">
      <w:rPr>
        <w:noProof/>
        <w:sz w:val="20"/>
        <w:szCs w:val="20"/>
      </w:rPr>
      <w:t>7/16/2018</w:t>
    </w:r>
    <w:r>
      <w:rPr>
        <w:sz w:val="20"/>
        <w:szCs w:val="20"/>
      </w:rPr>
      <w:fldChar w:fldCharType="end"/>
    </w:r>
  </w:p>
  <w:p w:rsidR="00000000" w:rsidRDefault="00723257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42E9A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42E9A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57" w:rsidRDefault="00723257">
      <w:r>
        <w:separator/>
      </w:r>
    </w:p>
  </w:footnote>
  <w:footnote w:type="continuationSeparator" w:id="0">
    <w:p w:rsidR="00723257" w:rsidRDefault="0072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257">
    <w:pPr>
      <w:pStyle w:val="Header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652.55pt;height:108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22942">
    <w:pPr>
      <w:pStyle w:val="Header"/>
      <w:jc w:val="right"/>
      <w:rPr>
        <w:rStyle w:val="PageNumber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102870</wp:posOffset>
              </wp:positionV>
              <wp:extent cx="1801495" cy="8686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2942"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>
                                <wp:extent cx="842645" cy="819150"/>
                                <wp:effectExtent l="0" t="0" r="0" b="0"/>
                                <wp:docPr id="3" name="Picture 1" descr="C:\Users\112864\AppData\Local\Microsoft\Windows\Temporary Internet Files\Content.Outlook\66ZKS0GD\image0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112864\AppData\Local\Microsoft\Windows\Temporary Internet Files\Content.Outlook\66ZKS0GD\image0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64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.75pt;margin-top:8.1pt;width:141.8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" filled="f" stroked="f">
              <v:textbox>
                <w:txbxContent>
                  <w:p w:rsidR="00000000" w:rsidRDefault="00E22942"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>
                          <wp:extent cx="842645" cy="819150"/>
                          <wp:effectExtent l="0" t="0" r="0" b="0"/>
                          <wp:docPr id="3" name="Picture 1" descr="C:\Users\112864\AppData\Local\Microsoft\Windows\Temporary Internet Files\Content.Outlook\66ZKS0GD\image0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112864\AppData\Local\Microsoft\Windows\Temporary Internet Files\Content.Outlook\66ZKS0GD\image0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64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3257"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652.55pt;height:108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</v:shape>
      </w:pict>
    </w:r>
    <w:r w:rsidR="00723257">
      <w:rPr>
        <w:rStyle w:val="PageNumber"/>
        <w:color w:val="808080"/>
        <w:sz w:val="20"/>
        <w:szCs w:val="20"/>
      </w:rPr>
      <w:t xml:space="preserve">SAP Item #:        </w:t>
    </w:r>
    <w:r w:rsidR="00723257">
      <w:rPr>
        <w:rStyle w:val="PageNumber"/>
        <w:sz w:val="20"/>
        <w:szCs w:val="20"/>
      </w:rPr>
      <w:t>61323</w:t>
    </w:r>
  </w:p>
  <w:p w:rsidR="00000000" w:rsidRDefault="00723257">
    <w:pPr>
      <w:pStyle w:val="Header"/>
      <w:rPr>
        <w:rStyle w:val="PageNumber"/>
        <w:sz w:val="20"/>
        <w:szCs w:val="20"/>
      </w:rPr>
    </w:pPr>
  </w:p>
  <w:p w:rsidR="00000000" w:rsidRDefault="00723257">
    <w:pPr>
      <w:pStyle w:val="Header"/>
      <w:rPr>
        <w:rStyle w:val="PageNumber"/>
        <w:sz w:val="20"/>
        <w:szCs w:val="20"/>
      </w:rPr>
    </w:pPr>
  </w:p>
  <w:p w:rsidR="00000000" w:rsidRDefault="00723257">
    <w:pPr>
      <w:pStyle w:val="Header"/>
      <w:rPr>
        <w:rStyle w:val="PageNumber"/>
        <w:sz w:val="20"/>
        <w:szCs w:val="20"/>
      </w:rPr>
    </w:pPr>
  </w:p>
  <w:p w:rsidR="00000000" w:rsidRDefault="00723257">
    <w:pPr>
      <w:pStyle w:val="Header"/>
      <w:rPr>
        <w:rStyle w:val="PageNumber"/>
        <w:sz w:val="20"/>
        <w:szCs w:val="20"/>
      </w:rPr>
    </w:pPr>
  </w:p>
  <w:p w:rsidR="00000000" w:rsidRDefault="00723257">
    <w:pPr>
      <w:pStyle w:val="Header"/>
      <w:rPr>
        <w:rStyle w:val="PageNumber"/>
        <w:sz w:val="20"/>
        <w:szCs w:val="20"/>
      </w:rPr>
    </w:pPr>
  </w:p>
  <w:p w:rsidR="00000000" w:rsidRDefault="00723257">
    <w:pPr>
      <w:pStyle w:val="Header"/>
      <w:rPr>
        <w:rStyle w:val="PageNumber"/>
        <w:sz w:val="20"/>
        <w:szCs w:val="20"/>
      </w:rPr>
    </w:pPr>
  </w:p>
  <w:p w:rsidR="00000000" w:rsidRDefault="00723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3257">
    <w:pPr>
      <w:pStyle w:val="Header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652.55pt;height:108.7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94CC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BE30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529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1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E89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A80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2CD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7E4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F887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25EB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1" w15:restartNumberingAfterBreak="0">
    <w:nsid w:val="030D37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8C06FED"/>
    <w:multiLevelType w:val="multilevel"/>
    <w:tmpl w:val="5258792C"/>
    <w:styleLink w:val="ArticleSection"/>
    <w:lvl w:ilvl="0">
      <w:start w:val="1"/>
      <w:numFmt w:val="upperRoman"/>
      <w:lvlText w:val="Article %1."/>
      <w:lvlJc w:val="left"/>
      <w:rPr>
        <w:rFonts w:ascii="Cambria" w:hAnsi="Cambria" w:cs="Times New Roman"/>
      </w:rPr>
    </w:lvl>
    <w:lvl w:ilvl="1">
      <w:start w:val="1"/>
      <w:numFmt w:val="decimalZero"/>
      <w:pStyle w:val="Normal"/>
      <w:isLgl/>
      <w:lvlText w:val="Section %1.%2"/>
      <w:lvlJc w:val="left"/>
      <w:rPr>
        <w:rFonts w:ascii="Cambria" w:hAnsi="Cambria" w:cs="Times New Roman"/>
      </w:rPr>
    </w:lvl>
    <w:lvl w:ilvl="2">
      <w:start w:val="1"/>
      <w:numFmt w:val="lowerLetter"/>
      <w:pStyle w:val="Normal"/>
      <w:lvlText w:val="(%3)"/>
      <w:lvlJc w:val="left"/>
      <w:pPr>
        <w:ind w:left="720" w:hanging="432"/>
      </w:pPr>
      <w:rPr>
        <w:rFonts w:ascii="Cambria" w:hAnsi="Cambria" w:cs="Times New Roman"/>
      </w:rPr>
    </w:lvl>
    <w:lvl w:ilvl="3">
      <w:start w:val="1"/>
      <w:numFmt w:val="lowerRoman"/>
      <w:pStyle w:val="Normal"/>
      <w:lvlText w:val="(%4)"/>
      <w:lvlJc w:val="right"/>
      <w:pPr>
        <w:ind w:left="864" w:hanging="144"/>
      </w:pPr>
      <w:rPr>
        <w:rFonts w:ascii="Calibri" w:hAnsi="Calibri" w:cs="Times New Roman"/>
      </w:rPr>
    </w:lvl>
    <w:lvl w:ilvl="4">
      <w:start w:val="1"/>
      <w:numFmt w:val="decimal"/>
      <w:pStyle w:val="Normal"/>
      <w:lvlText w:val="%5)"/>
      <w:lvlJc w:val="left"/>
      <w:pPr>
        <w:ind w:left="1008" w:hanging="432"/>
      </w:pPr>
      <w:rPr>
        <w:rFonts w:ascii="Calibri" w:hAnsi="Calibri" w:cs="Times New Roman"/>
      </w:rPr>
    </w:lvl>
    <w:lvl w:ilvl="5">
      <w:start w:val="1"/>
      <w:numFmt w:val="lowerLetter"/>
      <w:pStyle w:val="Normal"/>
      <w:lvlText w:val="%6)"/>
      <w:lvlJc w:val="left"/>
      <w:pPr>
        <w:ind w:left="1152" w:hanging="432"/>
      </w:pPr>
      <w:rPr>
        <w:rFonts w:ascii="Calibri" w:hAnsi="Calibri" w:cs="Times New Roman"/>
      </w:rPr>
    </w:lvl>
    <w:lvl w:ilvl="6">
      <w:start w:val="1"/>
      <w:numFmt w:val="lowerRoman"/>
      <w:pStyle w:val="Normal"/>
      <w:lvlText w:val="%7)"/>
      <w:lvlJc w:val="right"/>
      <w:pPr>
        <w:ind w:left="1296" w:hanging="288"/>
      </w:pPr>
      <w:rPr>
        <w:rFonts w:ascii="Calibri" w:hAnsi="Calibri" w:cs="Times New Roman"/>
      </w:rPr>
    </w:lvl>
    <w:lvl w:ilvl="7">
      <w:start w:val="1"/>
      <w:numFmt w:val="lowerLetter"/>
      <w:pStyle w:val="Normal"/>
      <w:lvlText w:val="%8."/>
      <w:lvlJc w:val="left"/>
      <w:pPr>
        <w:ind w:left="1440" w:hanging="432"/>
      </w:pPr>
      <w:rPr>
        <w:rFonts w:ascii="Calibri" w:hAnsi="Calibri" w:cs="Times New Roman"/>
      </w:rPr>
    </w:lvl>
    <w:lvl w:ilvl="8">
      <w:start w:val="1"/>
      <w:numFmt w:val="lowerRoman"/>
      <w:pStyle w:val="Normal"/>
      <w:lvlText w:val="%9."/>
      <w:lvlJc w:val="right"/>
      <w:pPr>
        <w:ind w:left="1584" w:hanging="144"/>
      </w:pPr>
      <w:rPr>
        <w:rFonts w:ascii="Cambria" w:hAnsi="Cambria" w:cs="Times New Roman"/>
      </w:rPr>
    </w:lvl>
  </w:abstractNum>
  <w:abstractNum w:abstractNumId="13" w15:restartNumberingAfterBreak="0">
    <w:nsid w:val="12E646E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DA87DF4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 w15:restartNumberingAfterBreak="0">
    <w:nsid w:val="56E309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95552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D1536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61B4107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63864C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9820F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E2946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3"/>
  </w:num>
  <w:num w:numId="33">
    <w:abstractNumId w:val="12"/>
  </w:num>
  <w:num w:numId="34">
    <w:abstractNumId w:val="14"/>
  </w:num>
  <w:num w:numId="35">
    <w:abstractNumId w:val="17"/>
  </w:num>
  <w:num w:numId="36">
    <w:abstractNumId w:val="11"/>
  </w:num>
  <w:num w:numId="37">
    <w:abstractNumId w:val="10"/>
  </w:num>
  <w:num w:numId="38">
    <w:abstractNumId w:val="15"/>
  </w:num>
  <w:num w:numId="39">
    <w:abstractNumId w:val="16"/>
  </w:num>
  <w:num w:numId="40">
    <w:abstractNumId w:val="18"/>
  </w:num>
  <w:num w:numId="41">
    <w:abstractNumId w:val="21"/>
  </w:num>
  <w:num w:numId="4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HSRelease" w:val="2005"/>
    <w:docVar w:name="METACOLOUR" w:val="1"/>
    <w:docVar w:name="RGROUP" w:val="128"/>
  </w:docVars>
  <w:rsids>
    <w:rsidRoot w:val="00E22942"/>
    <w:rsid w:val="00442E9A"/>
    <w:rsid w:val="00723257"/>
    <w:rsid w:val="00A87920"/>
    <w:rsid w:val="00A95789"/>
    <w:rsid w:val="00E22942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0"/>
  <w15:docId w15:val="{69EAC142-FC1B-48A2-A79C-2FA1A54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4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40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40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40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40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40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40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40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40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33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32"/>
      </w:numPr>
    </w:pPr>
  </w:style>
  <w:style w:type="numbering" w:styleId="111111">
    <w:name w:val="Outline List 2"/>
    <w:basedOn w:val="NoList"/>
    <w:uiPriority w:val="99"/>
    <w:semiHidden/>
    <w:unhideWhenUsed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</vt:lpstr>
    </vt:vector>
  </TitlesOfParts>
  <Company>TSFCO</Company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</dc:title>
  <dc:subject/>
  <dc:creator>isatdcs</dc:creator>
  <cp:keywords/>
  <dc:description/>
  <cp:lastModifiedBy>Kari Brandt</cp:lastModifiedBy>
  <cp:revision>6</cp:revision>
  <dcterms:created xsi:type="dcterms:W3CDTF">2018-07-16T14:24:00Z</dcterms:created>
  <dcterms:modified xsi:type="dcterms:W3CDTF">2018-07-16T14:30:00Z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ires32">
    <vt:lpwstr>2005,110,159,406</vt:lpwstr>
  </property>
</Properties>
</file>